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u w:val="single"/>
        </w:rPr>
      </w:pPr>
      <w:r>
        <w:rPr>
          <w:u w:val="single"/>
        </w:rPr>
        <w:t>Structure</w:t>
      </w:r>
    </w:p>
    <w:p>
      <w:pPr>
        <w:pStyle w:val="Normal"/>
        <w:rPr>
          <w:u w:val="single"/>
        </w:rPr>
      </w:pPr>
      <w:r>
        <w:rPr>
          <w:u w:val="single"/>
        </w:rPr>
      </w:r>
    </w:p>
    <w:p>
      <w:pPr>
        <w:pStyle w:val="Normal"/>
        <w:rPr>
          <w:u w:val="none"/>
        </w:rPr>
      </w:pPr>
      <w:r>
        <w:rPr>
          <w:u w:val="none"/>
        </w:rPr>
        <w:t xml:space="preserve">-modèle ascendant (toutes les propositions viennent d’en bas) </w:t>
      </w:r>
      <w:r>
        <w:rPr>
          <w:i/>
          <w:iCs/>
          <w:u w:val="none"/>
        </w:rPr>
        <w:t>vs le modèle descendant de la FAGE e.g.</w:t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  <w:t>- 2 types de membres : les structures représentatives</w:t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</w:r>
    </w:p>
    <w:p>
      <w:pPr>
        <w:pStyle w:val="Normal"/>
        <w:rPr>
          <w:i w:val="false"/>
          <w:i w:val="false"/>
          <w:iCs w:val="false"/>
          <w:u w:val="single"/>
        </w:rPr>
      </w:pPr>
      <w:r>
        <w:rPr>
          <w:i w:val="false"/>
          <w:iCs w:val="false"/>
          <w:u w:val="single"/>
        </w:rPr>
        <w:t>Rassemblements</w:t>
      </w:r>
    </w:p>
    <w:p>
      <w:pPr>
        <w:pStyle w:val="Normal"/>
        <w:rPr>
          <w:i w:val="false"/>
          <w:i w:val="false"/>
          <w:iCs w:val="false"/>
          <w:u w:val="single"/>
        </w:rPr>
      </w:pPr>
      <w:r>
        <w:rPr>
          <w:i w:val="false"/>
          <w:iCs w:val="false"/>
          <w:u w:val="single"/>
        </w:rPr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  <w:t>- 3 avec tout le réseau : WER (We de Rentrée), WEF (We de Formation), JEA (Journées d’Été de l’ANEMF)</w:t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  <w:t>- autres spécifiques : WEP (We Partenariats), WET (We Tutorat), WESS (We Santé globale et Solidarité)</w:t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  <w:t>-possibilité d’adjonction d’un CA au we. Par ex : CAWEP.</w:t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</w:r>
    </w:p>
    <w:p>
      <w:pPr>
        <w:pStyle w:val="Normal"/>
        <w:rPr>
          <w:i w:val="false"/>
          <w:i w:val="false"/>
          <w:iCs w:val="false"/>
          <w:u w:val="single"/>
        </w:rPr>
      </w:pPr>
      <w:r>
        <w:rPr>
          <w:i w:val="false"/>
          <w:iCs w:val="false"/>
          <w:u w:val="single"/>
        </w:rPr>
        <w:t>Motions</w:t>
      </w:r>
    </w:p>
    <w:p>
      <w:pPr>
        <w:pStyle w:val="Normal"/>
        <w:rPr>
          <w:i w:val="false"/>
          <w:i w:val="false"/>
          <w:iCs w:val="false"/>
          <w:u w:val="single"/>
        </w:rPr>
      </w:pPr>
      <w:r>
        <w:rPr>
          <w:i w:val="false"/>
          <w:iCs w:val="false"/>
          <w:u w:val="single"/>
        </w:rPr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  <w:t>-sont proposées par n’importe qui, qui doit les transmettre au VP EM qui a les codes pour les proposer sur l’extranet</w:t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  <w:t>- 2 types : motions internes (sur le fonctionnement de l’ANEMF), et motions externes (sur tout).</w:t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  <w:t>Seules les associations représentatives (corpo/élus) peuvent voter pour les externes.</w:t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  <w:t>- Vote : en CA (à distance ou présentiel). 4 positions possibles : </w:t>
      </w:r>
    </w:p>
    <w:p>
      <w:pPr>
        <w:pStyle w:val="Normal"/>
        <w:rPr>
          <w:i w:val="false"/>
          <w:i w:val="false"/>
          <w:iCs w:val="false"/>
          <w:u w:val="none"/>
        </w:rPr>
      </w:pPr>
      <w:r>
        <w:rPr>
          <w:i w:val="false"/>
          <w:iCs w:val="false"/>
          <w:u w:val="none"/>
        </w:rPr>
        <w:t xml:space="preserve">NPPV (ne prend pas part au vote : quand on s’estime pas compétent sur le sujet, car pas de sondage des étudiants, etc. </w:t>
      </w:r>
      <w:r>
        <w:rPr>
          <w:b/>
          <w:bCs/>
          <w:i w:val="false"/>
          <w:iCs w:val="false"/>
          <w:u w:val="none"/>
        </w:rPr>
        <w:t>non comptabilisé)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  <w:t>Abstention (compte dans le vote)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  <w:t xml:space="preserve">Pour 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  <w:t>Contre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  <w:t>- 2 procédures : procédure courte (quand aucun NPPV, abstention ou contre) et procédure longue (le cas échéant)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  <w:t>-pondération des voix : aucune pour les motions internes (1 asso = 1 vote), mais pondération des corpos selon leur nombre d’adhérent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single"/>
        </w:rPr>
      </w:pPr>
      <w:r>
        <w:rPr>
          <w:b w:val="false"/>
          <w:bCs w:val="false"/>
          <w:i w:val="false"/>
          <w:iCs w:val="false"/>
          <w:u w:val="single"/>
        </w:rPr>
        <w:t>Pôle mobilité : éclaircissements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single"/>
        </w:rPr>
      </w:pPr>
      <w:r>
        <w:rPr>
          <w:b w:val="false"/>
          <w:bCs w:val="false"/>
          <w:i w:val="false"/>
          <w:iCs w:val="false"/>
          <w:u w:val="single"/>
        </w:rPr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  <w:t xml:space="preserve">- </w:t>
      </w:r>
      <w:r>
        <w:rPr>
          <w:b/>
          <w:bCs/>
          <w:i w:val="false"/>
          <w:iCs w:val="false"/>
          <w:u w:val="none"/>
        </w:rPr>
        <w:t xml:space="preserve">internationale : </w:t>
      </w:r>
      <w:r>
        <w:rPr>
          <w:b w:val="false"/>
          <w:bCs w:val="false"/>
          <w:i w:val="false"/>
          <w:iCs w:val="false"/>
          <w:u w:val="none"/>
        </w:rPr>
        <w:t>SCOPE (Standing Committee On Professional Exchange). Géré par NEO-in (National Exchange Officer) et NEO-out, plus les LEO (Local Exchange Officer) au niveau local. Bilatéral et gratuit !!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  <w:t xml:space="preserve">- </w:t>
      </w:r>
      <w:r>
        <w:rPr>
          <w:b/>
          <w:bCs/>
          <w:i w:val="false"/>
          <w:iCs w:val="false"/>
          <w:u w:val="none"/>
        </w:rPr>
        <w:t xml:space="preserve">nationale </w:t>
      </w:r>
      <w:r>
        <w:rPr>
          <w:b w:val="false"/>
          <w:bCs w:val="false"/>
          <w:i w:val="false"/>
          <w:iCs w:val="false"/>
          <w:u w:val="none"/>
        </w:rPr>
        <w:t>: inter-chu. Bilatéral et gratuit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</w:r>
    </w:p>
    <w:p>
      <w:pPr>
        <w:pStyle w:val="Normal"/>
        <w:rPr/>
      </w:pPr>
      <w:r>
        <w:rPr>
          <w:b w:val="false"/>
          <w:bCs w:val="false"/>
          <w:i w:val="false"/>
          <w:iCs w:val="false"/>
          <w:u w:val="none"/>
        </w:rPr>
        <w:t>-</w:t>
      </w:r>
      <w:r>
        <w:rPr>
          <w:b/>
          <w:bCs/>
          <w:i w:val="false"/>
          <w:iCs w:val="false"/>
          <w:u w:val="none"/>
        </w:rPr>
        <w:t xml:space="preserve">internationale </w:t>
      </w:r>
      <w:r>
        <w:rPr>
          <w:b w:val="false"/>
          <w:bCs w:val="false"/>
          <w:i w:val="false"/>
          <w:iCs w:val="false"/>
          <w:u w:val="none"/>
        </w:rPr>
        <w:t xml:space="preserve">+ </w:t>
      </w:r>
      <w:r>
        <w:rPr>
          <w:b/>
          <w:bCs/>
          <w:i w:val="false"/>
          <w:iCs w:val="false"/>
          <w:u w:val="none"/>
        </w:rPr>
        <w:t xml:space="preserve">recherche </w:t>
      </w:r>
      <w:r>
        <w:rPr>
          <w:b w:val="false"/>
          <w:bCs w:val="false"/>
          <w:i w:val="false"/>
          <w:iCs w:val="false"/>
          <w:u w:val="none"/>
        </w:rPr>
        <w:t xml:space="preserve">: SCORE (Standing Committee On Research Exchange). Géré par le NORE (National Officer on Research Exchange) </w:t>
      </w:r>
      <w:r>
        <w:rPr>
          <w:b w:val="false"/>
          <w:bCs w:val="false"/>
          <w:i w:val="false"/>
          <w:iCs w:val="false"/>
          <w:u w:val="none"/>
        </w:rPr>
        <w:t>et les LORE (Local…..)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en-GB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en-GB" w:eastAsia="zh-CN" w:bidi="hi-IN"/>
    </w:rPr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97</TotalTime>
  <Application>LibreOffice/5.2.2.2$Windows_x86 LibreOffice_project/8f96e87c890bf8fa77463cd4b640a2312823f3ad</Application>
  <Pages>1</Pages>
  <Words>270</Words>
  <Characters>1420</Characters>
  <CharactersWithSpaces>1670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2017-11-09T12:31:32Z</dcterms:created>
  <dc:creator/>
  <dc:description/>
  <dc:language>en-GB</dc:language>
  <cp:lastModifiedBy/>
  <dcterms:modified xsi:type="dcterms:W3CDTF">2017-11-09T15:29:10Z</dcterms:modified>
  <cp:revision>4</cp:revision>
  <dc:subject/>
  <dc:title/>
</cp:coreProperties>
</file>